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698B9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AC4026">
        <w:rPr>
          <w:rFonts w:ascii="Times New Roman" w:eastAsia="Arial Unicode MS" w:hAnsi="Times New Roman" w:cs="Times New Roman"/>
          <w:b/>
          <w:kern w:val="0"/>
          <w:sz w:val="24"/>
          <w:szCs w:val="24"/>
          <w:lang w:eastAsia="lv-LV"/>
          <w14:ligatures w14:val="none"/>
        </w:rPr>
        <w:t>5</w:t>
      </w:r>
    </w:p>
    <w:p w14:paraId="51A114AB" w14:textId="4D1213E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AC4026">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0D06CBE2" w14:textId="77777777" w:rsidR="003D57DD" w:rsidRPr="003D57DD" w:rsidRDefault="003D57DD" w:rsidP="003D57DD">
      <w:pPr>
        <w:spacing w:after="0" w:line="240" w:lineRule="auto"/>
        <w:contextualSpacing/>
        <w:jc w:val="both"/>
        <w:rPr>
          <w:rFonts w:ascii="Times New Roman" w:hAnsi="Times New Roman" w:cs="Times New Roman"/>
          <w:b/>
          <w:bCs/>
          <w:sz w:val="24"/>
          <w:szCs w:val="24"/>
        </w:rPr>
      </w:pPr>
      <w:bookmarkStart w:id="267" w:name="_Hlk116481537"/>
      <w:r w:rsidRPr="003D57DD">
        <w:rPr>
          <w:rFonts w:ascii="Times New Roman" w:hAnsi="Times New Roman" w:cs="Times New Roman"/>
          <w:b/>
          <w:bCs/>
          <w:sz w:val="24"/>
          <w:szCs w:val="24"/>
        </w:rPr>
        <w:t xml:space="preserve">Par Madonas novada pašvaldības iestādes “Madonas novada Varakļānu apvienības pārvalde” izveidošanu, apvienojot pašvaldības iestādes </w:t>
      </w:r>
    </w:p>
    <w:p w14:paraId="1807CF36" w14:textId="77777777" w:rsidR="003D57DD" w:rsidRPr="003D57DD" w:rsidRDefault="003D57DD" w:rsidP="003D57DD">
      <w:pPr>
        <w:spacing w:after="0" w:line="240" w:lineRule="auto"/>
        <w:contextualSpacing/>
        <w:jc w:val="both"/>
        <w:rPr>
          <w:rFonts w:ascii="Times New Roman" w:hAnsi="Times New Roman" w:cs="Times New Roman"/>
          <w:sz w:val="24"/>
          <w:szCs w:val="24"/>
        </w:rPr>
      </w:pPr>
    </w:p>
    <w:p w14:paraId="7EA5170A" w14:textId="360E9663" w:rsidR="003D57DD" w:rsidRPr="003D57DD" w:rsidRDefault="003D57DD" w:rsidP="003D57DD">
      <w:pPr>
        <w:spacing w:after="0"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ab/>
        <w:t>Saskaņā ar 04.07.2025. Madonas novada pašvaldības saistošo noteikumu Nr.</w:t>
      </w:r>
      <w:r w:rsidRPr="003D57DD">
        <w:rPr>
          <w:rFonts w:ascii="Times New Roman" w:hAnsi="Times New Roman" w:cs="Times New Roman"/>
          <w:sz w:val="24"/>
          <w:szCs w:val="24"/>
        </w:rPr>
        <w:t> </w:t>
      </w:r>
      <w:r w:rsidRPr="003D57DD">
        <w:rPr>
          <w:rFonts w:ascii="Times New Roman" w:hAnsi="Times New Roman" w:cs="Times New Roman"/>
          <w:sz w:val="24"/>
          <w:szCs w:val="24"/>
        </w:rPr>
        <w:t>1 “Madonas novada pašvaldības nolikums” 3.2.5.</w:t>
      </w:r>
      <w:r w:rsidRPr="003D57DD">
        <w:rPr>
          <w:rFonts w:ascii="Times New Roman" w:hAnsi="Times New Roman" w:cs="Times New Roman"/>
          <w:sz w:val="24"/>
          <w:szCs w:val="24"/>
        </w:rPr>
        <w:t> </w:t>
      </w:r>
      <w:r w:rsidRPr="003D57DD">
        <w:rPr>
          <w:rFonts w:ascii="Times New Roman" w:hAnsi="Times New Roman" w:cs="Times New Roman"/>
          <w:sz w:val="24"/>
          <w:szCs w:val="24"/>
        </w:rPr>
        <w:t xml:space="preserve">punktu, </w:t>
      </w:r>
      <w:proofErr w:type="spellStart"/>
      <w:r w:rsidRPr="003D57DD">
        <w:rPr>
          <w:rFonts w:ascii="Times New Roman" w:hAnsi="Times New Roman" w:cs="Times New Roman"/>
          <w:sz w:val="24"/>
          <w:szCs w:val="24"/>
        </w:rPr>
        <w:t>jaunizveidotajā</w:t>
      </w:r>
      <w:proofErr w:type="spellEnd"/>
      <w:r w:rsidRPr="003D57DD">
        <w:rPr>
          <w:rFonts w:ascii="Times New Roman" w:hAnsi="Times New Roman" w:cs="Times New Roman"/>
          <w:sz w:val="24"/>
          <w:szCs w:val="24"/>
        </w:rPr>
        <w:t xml:space="preserve"> Madonas novadā ir teritoriālā iedalījuma vienību apvienība - Varakļānu apvienība, kuras sastāvā ir Varakļānu pilsēta, Varakļānu pagasts un Murmastienes pagasts.</w:t>
      </w:r>
    </w:p>
    <w:p w14:paraId="1E71E554" w14:textId="77777777" w:rsidR="003D57DD" w:rsidRPr="003D57DD" w:rsidRDefault="003D57DD" w:rsidP="003D57DD">
      <w:pPr>
        <w:spacing w:after="0" w:line="240" w:lineRule="auto"/>
        <w:contextualSpacing/>
        <w:jc w:val="both"/>
        <w:rPr>
          <w:rFonts w:ascii="Times New Roman" w:hAnsi="Times New Roman" w:cs="Times New Roman"/>
          <w:i/>
          <w:iCs/>
          <w:sz w:val="24"/>
          <w:szCs w:val="24"/>
        </w:rPr>
      </w:pPr>
      <w:r w:rsidRPr="003D57DD">
        <w:rPr>
          <w:rFonts w:ascii="Times New Roman" w:hAnsi="Times New Roman" w:cs="Times New Roman"/>
          <w:sz w:val="24"/>
          <w:szCs w:val="24"/>
        </w:rPr>
        <w:tab/>
        <w:t xml:space="preserve">Pašvaldību likuma 23. panta pirmā daļa paredz, ka </w:t>
      </w:r>
      <w:r w:rsidRPr="003D57DD">
        <w:rPr>
          <w:rFonts w:ascii="Times New Roman" w:hAnsi="Times New Roman" w:cs="Times New Roman"/>
          <w:i/>
          <w:iCs/>
          <w:sz w:val="24"/>
          <w:szCs w:val="24"/>
        </w:rPr>
        <w:t xml:space="preserve">lai nodrošinātu pašvaldības sniegto pakalpojumu pieejamību novada pagastos un novada pilsētās, pašvaldības dome izveido pagasta vai pilsētas pārvaldi vai teritoriālā iedalījuma vienību apvienības pārvaldi. </w:t>
      </w:r>
    </w:p>
    <w:p w14:paraId="12778363" w14:textId="3E3D26B8" w:rsidR="003D57DD" w:rsidRPr="003D57DD" w:rsidRDefault="003D57DD" w:rsidP="003D57DD">
      <w:pPr>
        <w:spacing w:after="0" w:line="240" w:lineRule="auto"/>
        <w:contextualSpacing/>
        <w:jc w:val="both"/>
        <w:rPr>
          <w:rFonts w:ascii="Times New Roman" w:hAnsi="Times New Roman" w:cs="Times New Roman"/>
          <w:sz w:val="24"/>
          <w:szCs w:val="24"/>
          <w:shd w:val="clear" w:color="auto" w:fill="FFFFFF"/>
        </w:rPr>
      </w:pPr>
      <w:r w:rsidRPr="003D57DD">
        <w:rPr>
          <w:rFonts w:ascii="Times New Roman" w:hAnsi="Times New Roman" w:cs="Times New Roman"/>
          <w:i/>
          <w:iCs/>
          <w:sz w:val="24"/>
          <w:szCs w:val="24"/>
        </w:rPr>
        <w:tab/>
      </w:r>
      <w:r w:rsidRPr="003D57DD">
        <w:rPr>
          <w:rFonts w:ascii="Times New Roman" w:hAnsi="Times New Roman" w:cs="Times New Roman"/>
          <w:sz w:val="24"/>
          <w:szCs w:val="24"/>
        </w:rPr>
        <w:t>Valsts pārvaldes iekārtas likuma 30.</w:t>
      </w:r>
      <w:r w:rsidRPr="003D57DD">
        <w:rPr>
          <w:rFonts w:ascii="Times New Roman" w:hAnsi="Times New Roman" w:cs="Times New Roman"/>
          <w:sz w:val="24"/>
          <w:szCs w:val="24"/>
        </w:rPr>
        <w:t> </w:t>
      </w:r>
      <w:r w:rsidRPr="003D57DD">
        <w:rPr>
          <w:rFonts w:ascii="Times New Roman" w:hAnsi="Times New Roman" w:cs="Times New Roman"/>
          <w:sz w:val="24"/>
          <w:szCs w:val="24"/>
        </w:rPr>
        <w:t xml:space="preserve">panta otrā daļa paredz, ka </w:t>
      </w:r>
      <w:r w:rsidRPr="003D57DD">
        <w:rPr>
          <w:rFonts w:ascii="Times New Roman" w:hAnsi="Times New Roman" w:cs="Times New Roman"/>
          <w:i/>
          <w:iCs/>
          <w:sz w:val="24"/>
          <w:szCs w:val="24"/>
          <w:shd w:val="clear" w:color="auto" w:fill="FFFFFF"/>
        </w:rPr>
        <w:t>attiecībā uz pastarpinātās pārvaldes iestādi piemērojami šā likuma </w:t>
      </w:r>
      <w:hyperlink r:id="rId8" w:anchor="p15" w:history="1">
        <w:r w:rsidRPr="003D57DD">
          <w:rPr>
            <w:rFonts w:ascii="Times New Roman" w:hAnsi="Times New Roman" w:cs="Times New Roman"/>
            <w:i/>
            <w:iCs/>
            <w:color w:val="0000FF"/>
            <w:sz w:val="24"/>
            <w:szCs w:val="24"/>
            <w:u w:val="single"/>
            <w:shd w:val="clear" w:color="auto" w:fill="FFFFFF"/>
          </w:rPr>
          <w:t>15.</w:t>
        </w:r>
        <w:r w:rsidRPr="003D57DD">
          <w:rPr>
            <w:rFonts w:ascii="Times New Roman" w:hAnsi="Times New Roman" w:cs="Times New Roman"/>
            <w:i/>
            <w:iCs/>
            <w:color w:val="0000FF"/>
            <w:sz w:val="24"/>
            <w:szCs w:val="24"/>
            <w:u w:val="single"/>
            <w:shd w:val="clear" w:color="auto" w:fill="FFFFFF"/>
          </w:rPr>
          <w:t> </w:t>
        </w:r>
        <w:r w:rsidRPr="003D57DD">
          <w:rPr>
            <w:rFonts w:ascii="Times New Roman" w:hAnsi="Times New Roman" w:cs="Times New Roman"/>
            <w:i/>
            <w:iCs/>
            <w:color w:val="0000FF"/>
            <w:sz w:val="24"/>
            <w:szCs w:val="24"/>
            <w:u w:val="single"/>
            <w:shd w:val="clear" w:color="auto" w:fill="FFFFFF"/>
          </w:rPr>
          <w:t>panta</w:t>
        </w:r>
      </w:hyperlink>
      <w:r w:rsidRPr="003D57DD">
        <w:rPr>
          <w:rFonts w:ascii="Times New Roman" w:hAnsi="Times New Roman" w:cs="Times New Roman"/>
          <w:i/>
          <w:iCs/>
          <w:sz w:val="24"/>
          <w:szCs w:val="24"/>
          <w:shd w:val="clear" w:color="auto" w:fill="FFFFFF"/>
        </w:rPr>
        <w:t> trešās, ceturtās, piektās un sestās daļas un </w:t>
      </w:r>
      <w:hyperlink r:id="rId9" w:anchor="p17" w:history="1">
        <w:r w:rsidRPr="003D57DD">
          <w:rPr>
            <w:rFonts w:ascii="Times New Roman" w:hAnsi="Times New Roman" w:cs="Times New Roman"/>
            <w:i/>
            <w:iCs/>
            <w:color w:val="0000FF"/>
            <w:sz w:val="24"/>
            <w:szCs w:val="24"/>
            <w:u w:val="single"/>
            <w:shd w:val="clear" w:color="auto" w:fill="FFFFFF"/>
          </w:rPr>
          <w:t>17.</w:t>
        </w:r>
        <w:r w:rsidRPr="003D57DD">
          <w:rPr>
            <w:rFonts w:ascii="Times New Roman" w:hAnsi="Times New Roman" w:cs="Times New Roman"/>
            <w:i/>
            <w:iCs/>
            <w:color w:val="0000FF"/>
            <w:sz w:val="24"/>
            <w:szCs w:val="24"/>
            <w:u w:val="single"/>
            <w:shd w:val="clear" w:color="auto" w:fill="FFFFFF"/>
          </w:rPr>
          <w:t> </w:t>
        </w:r>
        <w:r w:rsidRPr="003D57DD">
          <w:rPr>
            <w:rFonts w:ascii="Times New Roman" w:hAnsi="Times New Roman" w:cs="Times New Roman"/>
            <w:i/>
            <w:iCs/>
            <w:color w:val="0000FF"/>
            <w:sz w:val="24"/>
            <w:szCs w:val="24"/>
            <w:u w:val="single"/>
            <w:shd w:val="clear" w:color="auto" w:fill="FFFFFF"/>
          </w:rPr>
          <w:t>panta</w:t>
        </w:r>
      </w:hyperlink>
      <w:r w:rsidRPr="003D57DD">
        <w:rPr>
          <w:rFonts w:ascii="Times New Roman" w:hAnsi="Times New Roman" w:cs="Times New Roman"/>
          <w:i/>
          <w:iCs/>
          <w:sz w:val="24"/>
          <w:szCs w:val="24"/>
          <w:shd w:val="clear" w:color="auto" w:fill="FFFFFF"/>
        </w:rPr>
        <w:t> pirmās un otrās daļas noteikumi</w:t>
      </w:r>
      <w:r w:rsidRPr="003D57DD">
        <w:rPr>
          <w:rFonts w:ascii="Times New Roman" w:hAnsi="Times New Roman" w:cs="Times New Roman"/>
          <w:sz w:val="24"/>
          <w:szCs w:val="24"/>
          <w:shd w:val="clear" w:color="auto" w:fill="FFFFFF"/>
        </w:rPr>
        <w:t>.</w:t>
      </w:r>
    </w:p>
    <w:p w14:paraId="0DF82577" w14:textId="54F7E85E" w:rsidR="003D57DD" w:rsidRPr="003D57DD" w:rsidRDefault="003D57DD" w:rsidP="003D57DD">
      <w:pPr>
        <w:spacing w:after="0"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ab/>
        <w:t xml:space="preserve">Valsts pārvaldes iekārtas </w:t>
      </w:r>
      <w:r w:rsidRPr="003D57DD">
        <w:rPr>
          <w:rFonts w:ascii="Times New Roman" w:hAnsi="Times New Roman" w:cs="Times New Roman"/>
          <w:sz w:val="24"/>
          <w:szCs w:val="24"/>
          <w:shd w:val="clear" w:color="auto" w:fill="FFFFFF"/>
        </w:rPr>
        <w:t>likuma</w:t>
      </w:r>
      <w:r w:rsidRPr="003D57DD">
        <w:rPr>
          <w:rFonts w:ascii="Times New Roman" w:hAnsi="Times New Roman" w:cs="Times New Roman"/>
          <w:i/>
          <w:iCs/>
          <w:sz w:val="24"/>
          <w:szCs w:val="24"/>
          <w:shd w:val="clear" w:color="auto" w:fill="FFFFFF"/>
        </w:rPr>
        <w:t xml:space="preserve"> </w:t>
      </w:r>
      <w:r w:rsidRPr="003D57DD">
        <w:rPr>
          <w:rFonts w:ascii="Times New Roman" w:hAnsi="Times New Roman" w:cs="Times New Roman"/>
          <w:sz w:val="24"/>
          <w:szCs w:val="24"/>
        </w:rPr>
        <w:t>15.</w:t>
      </w:r>
      <w:r w:rsidRPr="003D57DD">
        <w:rPr>
          <w:rFonts w:ascii="Times New Roman" w:hAnsi="Times New Roman" w:cs="Times New Roman"/>
          <w:sz w:val="24"/>
          <w:szCs w:val="24"/>
        </w:rPr>
        <w:t> </w:t>
      </w:r>
      <w:r w:rsidRPr="003D57DD">
        <w:rPr>
          <w:rFonts w:ascii="Times New Roman" w:hAnsi="Times New Roman" w:cs="Times New Roman"/>
          <w:sz w:val="24"/>
          <w:szCs w:val="24"/>
        </w:rPr>
        <w:t>panta trešās daļas 2.</w:t>
      </w:r>
      <w:r w:rsidRPr="003D57DD">
        <w:rPr>
          <w:rFonts w:ascii="Times New Roman" w:hAnsi="Times New Roman" w:cs="Times New Roman"/>
          <w:sz w:val="24"/>
          <w:szCs w:val="24"/>
        </w:rPr>
        <w:t> </w:t>
      </w:r>
      <w:r w:rsidRPr="003D57DD">
        <w:rPr>
          <w:rFonts w:ascii="Times New Roman" w:hAnsi="Times New Roman" w:cs="Times New Roman"/>
          <w:sz w:val="24"/>
          <w:szCs w:val="24"/>
        </w:rPr>
        <w:t xml:space="preserve">punkts paredz, ka </w:t>
      </w:r>
    </w:p>
    <w:p w14:paraId="03C1F810" w14:textId="77777777" w:rsidR="003D57DD" w:rsidRPr="003D57DD" w:rsidRDefault="003D57DD" w:rsidP="003D57DD">
      <w:pPr>
        <w:shd w:val="clear" w:color="auto" w:fill="FFFFFF"/>
        <w:spacing w:after="0" w:line="240" w:lineRule="auto"/>
        <w:ind w:firstLine="300"/>
        <w:jc w:val="both"/>
        <w:rPr>
          <w:rFonts w:ascii="Times New Roman" w:eastAsia="Times New Roman" w:hAnsi="Times New Roman" w:cs="Times New Roman"/>
          <w:i/>
          <w:iCs/>
          <w:color w:val="414142"/>
          <w:kern w:val="0"/>
          <w:sz w:val="24"/>
          <w:szCs w:val="24"/>
          <w:lang w:eastAsia="lv-LV"/>
          <w14:ligatures w14:val="none"/>
        </w:rPr>
      </w:pPr>
      <w:r w:rsidRPr="003D57DD">
        <w:rPr>
          <w:rFonts w:ascii="Times New Roman" w:eastAsia="Times New Roman" w:hAnsi="Times New Roman" w:cs="Times New Roman"/>
          <w:i/>
          <w:iCs/>
          <w:color w:val="414142"/>
          <w:kern w:val="0"/>
          <w:sz w:val="24"/>
          <w:szCs w:val="24"/>
          <w:lang w:eastAsia="lv-LV"/>
          <w14:ligatures w14:val="none"/>
        </w:rPr>
        <w:tab/>
        <w:t>(3) Tiešās pārvaldes iestādi reorganizē: 3) nododot tās struktūrvienību vai vairākas struktūrvienības citai iestādei vai vairākām citām iestādēm vai nododot pārvaldes uzdevuma izpildi privātpersonai, — rezultātā sadalāmā iestāde turpina pastāvēt;</w:t>
      </w:r>
    </w:p>
    <w:p w14:paraId="5B7A2364" w14:textId="459A40AE" w:rsidR="003D57DD" w:rsidRPr="003D57DD" w:rsidRDefault="003D57DD" w:rsidP="003D57DD">
      <w:pPr>
        <w:spacing w:after="0" w:line="240" w:lineRule="auto"/>
        <w:contextualSpacing/>
        <w:jc w:val="both"/>
        <w:rPr>
          <w:rFonts w:ascii="Times New Roman" w:hAnsi="Times New Roman" w:cs="Times New Roman"/>
          <w:i/>
          <w:iCs/>
          <w:sz w:val="24"/>
          <w:szCs w:val="24"/>
        </w:rPr>
      </w:pPr>
      <w:r w:rsidRPr="003D57DD">
        <w:rPr>
          <w:rFonts w:ascii="Times New Roman" w:hAnsi="Times New Roman" w:cs="Times New Roman"/>
          <w:sz w:val="24"/>
          <w:szCs w:val="24"/>
        </w:rPr>
        <w:tab/>
      </w:r>
      <w:r w:rsidRPr="003D57DD">
        <w:rPr>
          <w:rFonts w:ascii="Times New Roman" w:hAnsi="Times New Roman" w:cs="Times New Roman"/>
          <w:i/>
          <w:iCs/>
          <w:sz w:val="24"/>
          <w:szCs w:val="24"/>
        </w:rPr>
        <w:t>(3) Tiešās pārvaldes iestādi reorganizē: 2) apvienojot to ar citu iestādi vai vairākām citām iestādēm, — rezultātā uz reorganizējamo institūciju bāzes izveido jaunu iestādi.</w:t>
      </w:r>
    </w:p>
    <w:p w14:paraId="36C4660E" w14:textId="18E0E0DA" w:rsidR="003D57DD" w:rsidRPr="003D57DD" w:rsidRDefault="003D57DD" w:rsidP="003D57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3D57DD">
        <w:rPr>
          <w:rFonts w:ascii="Times New Roman" w:hAnsi="Times New Roman" w:cs="Times New Roman"/>
          <w:sz w:val="24"/>
          <w:szCs w:val="24"/>
        </w:rPr>
        <w:t>Pamatojoties uz Pašvaldību likuma 10.</w:t>
      </w:r>
      <w:r w:rsidRPr="003D57DD">
        <w:rPr>
          <w:rFonts w:ascii="Times New Roman" w:hAnsi="Times New Roman" w:cs="Times New Roman"/>
          <w:sz w:val="24"/>
          <w:szCs w:val="24"/>
        </w:rPr>
        <w:t> </w:t>
      </w:r>
      <w:r w:rsidRPr="003D57DD">
        <w:rPr>
          <w:rFonts w:ascii="Times New Roman" w:hAnsi="Times New Roman" w:cs="Times New Roman"/>
          <w:sz w:val="24"/>
          <w:szCs w:val="24"/>
        </w:rPr>
        <w:t>panta pirmās daļas 8.</w:t>
      </w:r>
      <w:r w:rsidRPr="003D57DD">
        <w:rPr>
          <w:rFonts w:ascii="Times New Roman" w:hAnsi="Times New Roman" w:cs="Times New Roman"/>
          <w:sz w:val="24"/>
          <w:szCs w:val="24"/>
        </w:rPr>
        <w:t> </w:t>
      </w:r>
      <w:r w:rsidRPr="003D57DD">
        <w:rPr>
          <w:rFonts w:ascii="Times New Roman" w:hAnsi="Times New Roman" w:cs="Times New Roman"/>
          <w:sz w:val="24"/>
          <w:szCs w:val="24"/>
        </w:rPr>
        <w:t xml:space="preserve">punktu, Valsts pārvaldes iekārtas 30.panta otro daļu, 15.panta trešās daļas 2. un 3.punktu, </w:t>
      </w:r>
      <w:r w:rsidRPr="003D57DD">
        <w:rPr>
          <w:rFonts w:ascii="Times New Roman" w:eastAsia="Times New Roman" w:hAnsi="Times New Roman" w:cs="Times New Roman"/>
          <w:b/>
          <w:color w:val="000000"/>
          <w:sz w:val="24"/>
          <w:szCs w:val="24"/>
        </w:rPr>
        <w:t xml:space="preserve">atklāti balsojot: PAR – 18 </w:t>
      </w:r>
      <w:r w:rsidRPr="003D57DD">
        <w:rPr>
          <w:rFonts w:ascii="Times New Roman" w:eastAsia="Times New Roman" w:hAnsi="Times New Roman" w:cs="Times New Roman"/>
          <w:color w:val="000000"/>
          <w:sz w:val="24"/>
          <w:szCs w:val="24"/>
        </w:rPr>
        <w:t>(</w:t>
      </w:r>
      <w:r w:rsidRPr="003D57DD">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3D57DD">
        <w:rPr>
          <w:rFonts w:ascii="Times New Roman" w:eastAsia="Times New Roman" w:hAnsi="Times New Roman" w:cs="Times New Roman"/>
          <w:color w:val="000000"/>
          <w:sz w:val="24"/>
          <w:szCs w:val="24"/>
        </w:rPr>
        <w:t xml:space="preserve">), </w:t>
      </w:r>
      <w:r w:rsidRPr="003D57DD">
        <w:rPr>
          <w:rFonts w:ascii="Times New Roman" w:eastAsia="Times New Roman" w:hAnsi="Times New Roman" w:cs="Times New Roman"/>
          <w:b/>
          <w:color w:val="000000"/>
          <w:sz w:val="24"/>
          <w:szCs w:val="24"/>
        </w:rPr>
        <w:t xml:space="preserve">PRET </w:t>
      </w:r>
      <w:r w:rsidRPr="003D57DD">
        <w:rPr>
          <w:rFonts w:ascii="Times New Roman" w:eastAsia="Times New Roman" w:hAnsi="Times New Roman" w:cs="Times New Roman"/>
          <w:b/>
          <w:bCs/>
          <w:color w:val="000000"/>
          <w:sz w:val="24"/>
          <w:szCs w:val="24"/>
        </w:rPr>
        <w:t>– NAV</w:t>
      </w:r>
      <w:r w:rsidRPr="003D57DD">
        <w:rPr>
          <w:rFonts w:ascii="Times New Roman" w:eastAsia="Times New Roman" w:hAnsi="Times New Roman" w:cs="Times New Roman"/>
          <w:b/>
          <w:color w:val="000000"/>
          <w:sz w:val="24"/>
          <w:szCs w:val="24"/>
        </w:rPr>
        <w:t>, ATTURAS – NAV,</w:t>
      </w:r>
      <w:r w:rsidRPr="003D57DD">
        <w:rPr>
          <w:rFonts w:ascii="Times New Roman" w:eastAsia="Times New Roman" w:hAnsi="Times New Roman" w:cs="Times New Roman"/>
          <w:color w:val="000000"/>
          <w:sz w:val="24"/>
          <w:szCs w:val="24"/>
        </w:rPr>
        <w:t xml:space="preserve"> Madonas novada pašvaldības dome </w:t>
      </w:r>
      <w:r w:rsidRPr="003D57DD">
        <w:rPr>
          <w:rFonts w:ascii="Times New Roman" w:eastAsia="Times New Roman" w:hAnsi="Times New Roman" w:cs="Times New Roman"/>
          <w:b/>
          <w:color w:val="000000"/>
          <w:sz w:val="24"/>
          <w:szCs w:val="24"/>
        </w:rPr>
        <w:t>NOLEMJ:</w:t>
      </w:r>
    </w:p>
    <w:p w14:paraId="2DC27A77" w14:textId="77777777" w:rsidR="003D57DD" w:rsidRPr="003D57DD" w:rsidRDefault="003D57DD" w:rsidP="003D57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4767C5A" w14:textId="77777777" w:rsidR="003D57DD" w:rsidRPr="003D57DD" w:rsidRDefault="003D57DD" w:rsidP="003D57DD">
      <w:pPr>
        <w:numPr>
          <w:ilvl w:val="0"/>
          <w:numId w:val="50"/>
        </w:numPr>
        <w:spacing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04.07.2025. uzsākt pašvaldības iestāžu reorganizāciju:   </w:t>
      </w:r>
    </w:p>
    <w:p w14:paraId="408D4DB4" w14:textId="61A96AFE"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nododot pašvaldības iestādes “Varakļānu novada pašvaldības Centrālā pārvalde”, reģistrācijas Nr. 40900040814, pārvaldes uzdevumus - grāmatvedība, juridiskais atbalsts, informāciju tehnoloģijas, projektu vadība, nekustamā īpašuma pārvaldība, būvvalde (izņemot būvvaldes personālu) un tām piesaistīto finansējumu, mantu, saistības, tiesības,   pašvaldības iestādei “Madonas novada Centrālā administrācija”;</w:t>
      </w:r>
    </w:p>
    <w:p w14:paraId="07EAD766"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apvienojot pašvaldības iestādes: </w:t>
      </w:r>
    </w:p>
    <w:p w14:paraId="575611D6" w14:textId="4B0F99C3" w:rsidR="003D57DD" w:rsidRPr="003D57DD" w:rsidRDefault="003D57DD" w:rsidP="003D57DD">
      <w:pPr>
        <w:numPr>
          <w:ilvl w:val="2"/>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Varakļānu novada pašvaldības Centrālā pārvalde, reģistrācijas Nr.</w:t>
      </w:r>
      <w:r w:rsidRPr="003D57DD">
        <w:rPr>
          <w:rFonts w:ascii="Times New Roman" w:hAnsi="Times New Roman" w:cs="Times New Roman"/>
          <w:sz w:val="24"/>
          <w:szCs w:val="24"/>
        </w:rPr>
        <w:t> </w:t>
      </w:r>
      <w:r w:rsidRPr="003D57DD">
        <w:rPr>
          <w:rFonts w:ascii="Times New Roman" w:hAnsi="Times New Roman" w:cs="Times New Roman"/>
          <w:sz w:val="24"/>
          <w:szCs w:val="24"/>
        </w:rPr>
        <w:t>40900040814 (izņemot lēmuma 1.1.</w:t>
      </w:r>
      <w:r w:rsidRPr="003D57DD">
        <w:rPr>
          <w:rFonts w:ascii="Times New Roman" w:hAnsi="Times New Roman" w:cs="Times New Roman"/>
          <w:sz w:val="24"/>
          <w:szCs w:val="24"/>
        </w:rPr>
        <w:t> </w:t>
      </w:r>
      <w:r w:rsidRPr="003D57DD">
        <w:rPr>
          <w:rFonts w:ascii="Times New Roman" w:hAnsi="Times New Roman" w:cs="Times New Roman"/>
          <w:sz w:val="24"/>
          <w:szCs w:val="24"/>
        </w:rPr>
        <w:t>punktā noteiktos pārvaldes uzdevumus);</w:t>
      </w:r>
    </w:p>
    <w:p w14:paraId="1BF717E9" w14:textId="77777777" w:rsidR="003D57DD" w:rsidRPr="003D57DD" w:rsidRDefault="003D57DD" w:rsidP="003D57DD">
      <w:pPr>
        <w:numPr>
          <w:ilvl w:val="2"/>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kern w:val="0"/>
          <w:sz w:val="24"/>
          <w:szCs w:val="24"/>
          <w14:ligatures w14:val="none"/>
        </w:rPr>
        <w:t>Varakļānu novada muzejs, reģistrācijas Nr.</w:t>
      </w:r>
      <w:r w:rsidRPr="003D57DD">
        <w:rPr>
          <w:rFonts w:ascii="Times New Roman" w:hAnsi="Times New Roman" w:cs="Times New Roman"/>
          <w:sz w:val="24"/>
          <w:szCs w:val="24"/>
        </w:rPr>
        <w:t xml:space="preserve"> 40900004974;</w:t>
      </w:r>
    </w:p>
    <w:p w14:paraId="715CFEF6" w14:textId="308AABBA" w:rsidR="003D57DD" w:rsidRPr="003D57DD" w:rsidRDefault="003D57DD" w:rsidP="003D57DD">
      <w:pPr>
        <w:numPr>
          <w:ilvl w:val="2"/>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kern w:val="0"/>
          <w:sz w:val="24"/>
          <w:szCs w:val="24"/>
          <w14:ligatures w14:val="none"/>
        </w:rPr>
        <w:lastRenderedPageBreak/>
        <w:t>Jauniešu centrs "Aplis”, reģistrācijas Nr.</w:t>
      </w:r>
      <w:r w:rsidRPr="003D57DD">
        <w:rPr>
          <w:rFonts w:ascii="Times New Roman" w:hAnsi="Times New Roman" w:cs="Times New Roman"/>
          <w:kern w:val="0"/>
          <w:sz w:val="24"/>
          <w:szCs w:val="24"/>
          <w14:ligatures w14:val="none"/>
        </w:rPr>
        <w:t> </w:t>
      </w:r>
      <w:r w:rsidRPr="003D57DD">
        <w:rPr>
          <w:rFonts w:ascii="Times New Roman" w:hAnsi="Times New Roman" w:cs="Times New Roman"/>
          <w:sz w:val="24"/>
          <w:szCs w:val="24"/>
        </w:rPr>
        <w:t>40900032785;</w:t>
      </w:r>
    </w:p>
    <w:p w14:paraId="17AE21D9" w14:textId="77777777" w:rsidR="003D57DD" w:rsidRPr="003D57DD" w:rsidRDefault="003D57DD" w:rsidP="003D57DD">
      <w:pPr>
        <w:numPr>
          <w:ilvl w:val="2"/>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Stirnienes </w:t>
      </w:r>
      <w:proofErr w:type="spellStart"/>
      <w:r w:rsidRPr="003D57DD">
        <w:rPr>
          <w:rFonts w:ascii="Times New Roman" w:hAnsi="Times New Roman" w:cs="Times New Roman"/>
          <w:sz w:val="24"/>
          <w:szCs w:val="24"/>
        </w:rPr>
        <w:t>feldšerpunkts</w:t>
      </w:r>
      <w:proofErr w:type="spellEnd"/>
      <w:r w:rsidRPr="003D57DD">
        <w:rPr>
          <w:rFonts w:ascii="Times New Roman" w:hAnsi="Times New Roman" w:cs="Times New Roman"/>
          <w:sz w:val="24"/>
          <w:szCs w:val="24"/>
        </w:rPr>
        <w:t>, reģistrācijas Nr. 50900018891;</w:t>
      </w:r>
    </w:p>
    <w:p w14:paraId="0E554CB0" w14:textId="77777777" w:rsidR="003D57DD" w:rsidRPr="003D57DD" w:rsidRDefault="003D57DD" w:rsidP="003D57DD">
      <w:pPr>
        <w:numPr>
          <w:ilvl w:val="2"/>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kern w:val="0"/>
          <w:sz w:val="24"/>
          <w:szCs w:val="24"/>
          <w14:ligatures w14:val="none"/>
        </w:rPr>
        <w:t xml:space="preserve">Murmastienes </w:t>
      </w:r>
      <w:proofErr w:type="spellStart"/>
      <w:r w:rsidRPr="003D57DD">
        <w:rPr>
          <w:rFonts w:ascii="Times New Roman" w:hAnsi="Times New Roman" w:cs="Times New Roman"/>
          <w:kern w:val="0"/>
          <w:sz w:val="24"/>
          <w:szCs w:val="24"/>
          <w14:ligatures w14:val="none"/>
        </w:rPr>
        <w:t>feldšerpunkts</w:t>
      </w:r>
      <w:proofErr w:type="spellEnd"/>
      <w:r w:rsidRPr="003D57DD">
        <w:rPr>
          <w:rFonts w:ascii="Times New Roman" w:hAnsi="Times New Roman" w:cs="Times New Roman"/>
          <w:kern w:val="0"/>
          <w:sz w:val="24"/>
          <w:szCs w:val="24"/>
          <w14:ligatures w14:val="none"/>
        </w:rPr>
        <w:t>, reģistrācijas Nr.</w:t>
      </w:r>
      <w:r w:rsidRPr="003D57DD">
        <w:rPr>
          <w:rFonts w:ascii="Times New Roman" w:hAnsi="Times New Roman" w:cs="Times New Roman"/>
          <w:sz w:val="24"/>
          <w:szCs w:val="24"/>
        </w:rPr>
        <w:t xml:space="preserve"> 40900004584;</w:t>
      </w:r>
    </w:p>
    <w:p w14:paraId="796BC105" w14:textId="52EAC8E6" w:rsidR="003D57DD" w:rsidRPr="003D57DD" w:rsidRDefault="003D57DD" w:rsidP="003D57DD">
      <w:pPr>
        <w:numPr>
          <w:ilvl w:val="2"/>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kern w:val="0"/>
          <w:sz w:val="24"/>
          <w:szCs w:val="24"/>
          <w14:ligatures w14:val="none"/>
        </w:rPr>
        <w:t>Varakļānu novada Kultūras centrs, reģistrācijas Nr.</w:t>
      </w:r>
      <w:r w:rsidRPr="003D57DD">
        <w:rPr>
          <w:rFonts w:ascii="Times New Roman" w:hAnsi="Times New Roman" w:cs="Times New Roman"/>
          <w:kern w:val="0"/>
          <w:sz w:val="24"/>
          <w:szCs w:val="24"/>
          <w14:ligatures w14:val="none"/>
        </w:rPr>
        <w:t> </w:t>
      </w:r>
      <w:r w:rsidRPr="003D57DD">
        <w:rPr>
          <w:rFonts w:ascii="Times New Roman" w:hAnsi="Times New Roman" w:cs="Times New Roman"/>
          <w:kern w:val="0"/>
          <w:sz w:val="24"/>
          <w:szCs w:val="24"/>
          <w14:ligatures w14:val="none"/>
        </w:rPr>
        <w:t>40900005043</w:t>
      </w:r>
      <w:r w:rsidRPr="003D57DD">
        <w:rPr>
          <w:rFonts w:ascii="Times New Roman" w:hAnsi="Times New Roman" w:cs="Times New Roman"/>
          <w:color w:val="525252"/>
          <w:sz w:val="24"/>
          <w:szCs w:val="24"/>
        </w:rPr>
        <w:t>.</w:t>
      </w:r>
    </w:p>
    <w:p w14:paraId="35D8C8CA" w14:textId="77777777" w:rsidR="003D57DD" w:rsidRPr="003D57DD" w:rsidRDefault="003D57DD" w:rsidP="003D57DD">
      <w:pPr>
        <w:spacing w:line="240" w:lineRule="auto"/>
        <w:ind w:left="1080"/>
        <w:contextualSpacing/>
        <w:rPr>
          <w:rFonts w:ascii="Times New Roman" w:hAnsi="Times New Roman" w:cs="Times New Roman"/>
          <w:sz w:val="24"/>
          <w:szCs w:val="24"/>
        </w:rPr>
      </w:pPr>
    </w:p>
    <w:p w14:paraId="589BBD7B" w14:textId="142A0097" w:rsidR="003D57DD" w:rsidRPr="003D57DD" w:rsidRDefault="003D57DD" w:rsidP="003D57DD">
      <w:pPr>
        <w:numPr>
          <w:ilvl w:val="0"/>
          <w:numId w:val="50"/>
        </w:numPr>
        <w:spacing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Uz lēmuma 1.2.</w:t>
      </w:r>
      <w:r w:rsidRPr="003D57DD">
        <w:rPr>
          <w:rFonts w:ascii="Times New Roman" w:hAnsi="Times New Roman" w:cs="Times New Roman"/>
          <w:sz w:val="24"/>
          <w:szCs w:val="24"/>
        </w:rPr>
        <w:t> </w:t>
      </w:r>
      <w:r w:rsidRPr="003D57DD">
        <w:rPr>
          <w:rFonts w:ascii="Times New Roman" w:hAnsi="Times New Roman" w:cs="Times New Roman"/>
          <w:sz w:val="24"/>
          <w:szCs w:val="24"/>
        </w:rPr>
        <w:t>punktā apvienojamo pašvaldības iestāžu bāzes izveidot jaunu Madonas novada pašvaldības iestādi “Madonas novada Varakļānu apvienības pārvalde”.</w:t>
      </w:r>
    </w:p>
    <w:p w14:paraId="69C0F830" w14:textId="77777777" w:rsidR="003D57DD" w:rsidRPr="003D57DD" w:rsidRDefault="003D57DD" w:rsidP="003D57DD">
      <w:pPr>
        <w:numPr>
          <w:ilvl w:val="0"/>
          <w:numId w:val="50"/>
        </w:numPr>
        <w:spacing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Noteikt, ka:  </w:t>
      </w:r>
    </w:p>
    <w:p w14:paraId="2AFE47D8" w14:textId="2A655CF3"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lēmuma 1.1.</w:t>
      </w:r>
      <w:r w:rsidRPr="003D57DD">
        <w:rPr>
          <w:rFonts w:ascii="Times New Roman" w:hAnsi="Times New Roman" w:cs="Times New Roman"/>
          <w:sz w:val="24"/>
          <w:szCs w:val="24"/>
        </w:rPr>
        <w:t> </w:t>
      </w:r>
      <w:r w:rsidRPr="003D57DD">
        <w:rPr>
          <w:rFonts w:ascii="Times New Roman" w:hAnsi="Times New Roman" w:cs="Times New Roman"/>
          <w:sz w:val="24"/>
          <w:szCs w:val="24"/>
        </w:rPr>
        <w:t xml:space="preserve">punktā noteikto pārvaldes uzdevumu nodošana Madonas novada Centrālajai administrācijai  ir pabeidzama 31.08.2025., </w:t>
      </w:r>
    </w:p>
    <w:p w14:paraId="7816ED5A" w14:textId="0DABA3AF"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lēmuma 1.2.</w:t>
      </w:r>
      <w:r w:rsidRPr="003D57DD">
        <w:rPr>
          <w:rFonts w:ascii="Times New Roman" w:hAnsi="Times New Roman" w:cs="Times New Roman"/>
          <w:sz w:val="24"/>
          <w:szCs w:val="24"/>
        </w:rPr>
        <w:t> </w:t>
      </w:r>
      <w:r w:rsidRPr="003D57DD">
        <w:rPr>
          <w:rFonts w:ascii="Times New Roman" w:hAnsi="Times New Roman" w:cs="Times New Roman"/>
          <w:sz w:val="24"/>
          <w:szCs w:val="24"/>
        </w:rPr>
        <w:t xml:space="preserve">punktā noteikto apvienojamo pašvaldības iestāžu reorganizācija ir pabeidzama 31.08.2025. </w:t>
      </w:r>
    </w:p>
    <w:p w14:paraId="229C8544" w14:textId="77777777" w:rsidR="003D57DD" w:rsidRPr="003D57DD" w:rsidRDefault="003D57DD" w:rsidP="003D57DD">
      <w:pPr>
        <w:spacing w:line="240" w:lineRule="auto"/>
        <w:ind w:left="1080"/>
        <w:contextualSpacing/>
        <w:jc w:val="both"/>
        <w:rPr>
          <w:rFonts w:ascii="Times New Roman" w:hAnsi="Times New Roman" w:cs="Times New Roman"/>
          <w:sz w:val="24"/>
          <w:szCs w:val="24"/>
        </w:rPr>
      </w:pPr>
    </w:p>
    <w:p w14:paraId="69B14702" w14:textId="77777777" w:rsidR="003D57DD" w:rsidRPr="003D57DD" w:rsidRDefault="003D57DD" w:rsidP="003D57DD">
      <w:pPr>
        <w:numPr>
          <w:ilvl w:val="0"/>
          <w:numId w:val="50"/>
        </w:numPr>
        <w:spacing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 Madonas novada pašvaldības </w:t>
      </w:r>
      <w:proofErr w:type="spellStart"/>
      <w:r w:rsidRPr="003D57DD">
        <w:rPr>
          <w:rFonts w:ascii="Times New Roman" w:hAnsi="Times New Roman" w:cs="Times New Roman"/>
          <w:sz w:val="24"/>
          <w:szCs w:val="24"/>
        </w:rPr>
        <w:t>jaunizveidotā</w:t>
      </w:r>
      <w:proofErr w:type="spellEnd"/>
      <w:r w:rsidRPr="003D57DD">
        <w:rPr>
          <w:rFonts w:ascii="Times New Roman" w:hAnsi="Times New Roman" w:cs="Times New Roman"/>
          <w:sz w:val="24"/>
          <w:szCs w:val="24"/>
        </w:rPr>
        <w:t xml:space="preserve"> iestāde “Madonas novada Varakļānu apvienības pārvalde”, uzsākot iestādes darbību 01.09.2025., ir reģistrējama Latvijas Republikas Uzņēmumu reģistra Publisko personu un iestāžu reģistrā.</w:t>
      </w:r>
    </w:p>
    <w:p w14:paraId="50FE189A" w14:textId="77777777" w:rsidR="003D57DD" w:rsidRPr="003D57DD" w:rsidRDefault="003D57DD" w:rsidP="003D57DD">
      <w:pPr>
        <w:spacing w:line="240" w:lineRule="auto"/>
        <w:ind w:left="720" w:hanging="436"/>
        <w:contextualSpacing/>
        <w:jc w:val="both"/>
        <w:rPr>
          <w:rFonts w:ascii="Times New Roman" w:hAnsi="Times New Roman" w:cs="Times New Roman"/>
          <w:sz w:val="24"/>
          <w:szCs w:val="24"/>
        </w:rPr>
      </w:pPr>
    </w:p>
    <w:p w14:paraId="3F02B5F8" w14:textId="0CB3160B" w:rsidR="003D57DD" w:rsidRPr="003D57DD" w:rsidRDefault="003D57DD" w:rsidP="003D57DD">
      <w:pPr>
        <w:numPr>
          <w:ilvl w:val="0"/>
          <w:numId w:val="50"/>
        </w:numPr>
        <w:spacing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Madonas novada pašvaldības iestāde “Madonas novada Varakļānu apvienības  pārvalde” ir lēmuma 1.2.</w:t>
      </w:r>
      <w:r w:rsidRPr="003D57DD">
        <w:rPr>
          <w:rFonts w:ascii="Times New Roman" w:hAnsi="Times New Roman" w:cs="Times New Roman"/>
          <w:sz w:val="24"/>
          <w:szCs w:val="24"/>
        </w:rPr>
        <w:t> </w:t>
      </w:r>
      <w:r w:rsidRPr="003D57DD">
        <w:rPr>
          <w:rFonts w:ascii="Times New Roman" w:hAnsi="Times New Roman" w:cs="Times New Roman"/>
          <w:sz w:val="24"/>
          <w:szCs w:val="24"/>
        </w:rPr>
        <w:t>punktā apvienojamo pašvaldības iestāžu mantas, finanšu, saistību un tiesību pārņēmēja.</w:t>
      </w:r>
    </w:p>
    <w:p w14:paraId="660BC5C1" w14:textId="77777777" w:rsidR="003D57DD" w:rsidRPr="003D57DD" w:rsidRDefault="003D57DD" w:rsidP="003D57DD">
      <w:pPr>
        <w:spacing w:line="240" w:lineRule="auto"/>
        <w:ind w:left="720" w:hanging="436"/>
        <w:contextualSpacing/>
        <w:jc w:val="both"/>
        <w:rPr>
          <w:rFonts w:ascii="Times New Roman" w:hAnsi="Times New Roman" w:cs="Times New Roman"/>
          <w:sz w:val="24"/>
          <w:szCs w:val="24"/>
        </w:rPr>
      </w:pPr>
    </w:p>
    <w:p w14:paraId="6CAE7512" w14:textId="77777777" w:rsidR="003D57DD" w:rsidRPr="003D57DD" w:rsidRDefault="003D57DD" w:rsidP="003D57DD">
      <w:pPr>
        <w:numPr>
          <w:ilvl w:val="0"/>
          <w:numId w:val="50"/>
        </w:numPr>
        <w:spacing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Ar 01.09.2025. spēku zaudē:</w:t>
      </w:r>
    </w:p>
    <w:p w14:paraId="7BCE2C52"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Pašvaldības iestādes “Varakļānu novada pašvaldības Centrālā pārvalde” nolikums (apstiprināts ar 29.02.2024. domes lēmumu Nr. 3.22.);</w:t>
      </w:r>
    </w:p>
    <w:p w14:paraId="2F873E80"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Pašvaldības iestādes “</w:t>
      </w:r>
      <w:r w:rsidRPr="003D57DD">
        <w:rPr>
          <w:rFonts w:ascii="Times New Roman" w:hAnsi="Times New Roman" w:cs="Times New Roman"/>
          <w:kern w:val="0"/>
          <w:sz w:val="24"/>
          <w:szCs w:val="24"/>
          <w14:ligatures w14:val="none"/>
        </w:rPr>
        <w:t>Varakļānu novada muzejs”</w:t>
      </w:r>
      <w:r w:rsidRPr="003D57DD">
        <w:rPr>
          <w:rFonts w:ascii="Times New Roman" w:hAnsi="Times New Roman" w:cs="Times New Roman"/>
          <w:sz w:val="24"/>
          <w:szCs w:val="24"/>
        </w:rPr>
        <w:t xml:space="preserve"> nolikums (apstiprināts ar 26.09.2024 Varakļānu novada pašvaldības domes lēmumu Nr. 12.26.). </w:t>
      </w:r>
    </w:p>
    <w:p w14:paraId="72757FF3"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Pašvaldības iestādes “Stirnienes </w:t>
      </w:r>
      <w:proofErr w:type="spellStart"/>
      <w:r w:rsidRPr="003D57DD">
        <w:rPr>
          <w:rFonts w:ascii="Times New Roman" w:hAnsi="Times New Roman" w:cs="Times New Roman"/>
          <w:sz w:val="24"/>
          <w:szCs w:val="24"/>
        </w:rPr>
        <w:t>feldšerpunkts</w:t>
      </w:r>
      <w:proofErr w:type="spellEnd"/>
      <w:r w:rsidRPr="003D57DD">
        <w:rPr>
          <w:rFonts w:ascii="Times New Roman" w:hAnsi="Times New Roman" w:cs="Times New Roman"/>
          <w:kern w:val="0"/>
          <w:sz w:val="24"/>
          <w:szCs w:val="24"/>
          <w14:ligatures w14:val="none"/>
        </w:rPr>
        <w:t>””</w:t>
      </w:r>
      <w:r w:rsidRPr="003D57DD">
        <w:rPr>
          <w:rFonts w:ascii="Times New Roman" w:hAnsi="Times New Roman" w:cs="Times New Roman"/>
          <w:sz w:val="24"/>
          <w:szCs w:val="24"/>
        </w:rPr>
        <w:t xml:space="preserve"> nolikums (apstiprināts ar 28.02.2013. Varakļānu novada pašvaldības domes lēmumu Nr. 2.4.). </w:t>
      </w:r>
    </w:p>
    <w:p w14:paraId="20BA8A1C"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Pašvaldības iestādes “Murmastienes </w:t>
      </w:r>
      <w:proofErr w:type="spellStart"/>
      <w:r w:rsidRPr="003D57DD">
        <w:rPr>
          <w:rFonts w:ascii="Times New Roman" w:hAnsi="Times New Roman" w:cs="Times New Roman"/>
          <w:sz w:val="24"/>
          <w:szCs w:val="24"/>
        </w:rPr>
        <w:t>feldšerpunkts</w:t>
      </w:r>
      <w:proofErr w:type="spellEnd"/>
      <w:r w:rsidRPr="003D57DD">
        <w:rPr>
          <w:rFonts w:ascii="Times New Roman" w:hAnsi="Times New Roman" w:cs="Times New Roman"/>
          <w:kern w:val="0"/>
          <w:sz w:val="24"/>
          <w:szCs w:val="24"/>
          <w14:ligatures w14:val="none"/>
        </w:rPr>
        <w:t>””</w:t>
      </w:r>
      <w:r w:rsidRPr="003D57DD">
        <w:rPr>
          <w:rFonts w:ascii="Times New Roman" w:hAnsi="Times New Roman" w:cs="Times New Roman"/>
          <w:sz w:val="24"/>
          <w:szCs w:val="24"/>
        </w:rPr>
        <w:t xml:space="preserve"> nolikums (apstiprināts ar 28.02.2013.Varakļānu novada pašvaldības domes lēmumu Nr.2.4.). </w:t>
      </w:r>
    </w:p>
    <w:p w14:paraId="2F511F54"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Pašvaldības iestādes “</w:t>
      </w:r>
      <w:r w:rsidRPr="003D57DD">
        <w:rPr>
          <w:rFonts w:ascii="Times New Roman" w:hAnsi="Times New Roman" w:cs="Times New Roman"/>
          <w:kern w:val="0"/>
          <w:sz w:val="24"/>
          <w:szCs w:val="24"/>
          <w14:ligatures w14:val="none"/>
        </w:rPr>
        <w:t>Jauniešu centrs "Aplis””</w:t>
      </w:r>
      <w:r w:rsidRPr="003D57DD">
        <w:rPr>
          <w:rFonts w:ascii="Times New Roman" w:hAnsi="Times New Roman" w:cs="Times New Roman"/>
          <w:sz w:val="24"/>
          <w:szCs w:val="24"/>
        </w:rPr>
        <w:t xml:space="preserve"> nolikums (apstiprināts ar 31.03.2022. Varakļānu novada pašvaldības domes lēmumu Nr. 6.22.). </w:t>
      </w:r>
    </w:p>
    <w:p w14:paraId="562B941C" w14:textId="77777777" w:rsidR="003D57DD" w:rsidRPr="003D57DD" w:rsidRDefault="003D57DD" w:rsidP="003D57DD">
      <w:pPr>
        <w:numPr>
          <w:ilvl w:val="1"/>
          <w:numId w:val="50"/>
        </w:numPr>
        <w:spacing w:line="240" w:lineRule="auto"/>
        <w:contextualSpacing/>
        <w:jc w:val="both"/>
        <w:rPr>
          <w:rFonts w:ascii="Times New Roman" w:hAnsi="Times New Roman" w:cs="Times New Roman"/>
          <w:sz w:val="24"/>
          <w:szCs w:val="24"/>
        </w:rPr>
      </w:pPr>
      <w:r w:rsidRPr="003D57DD">
        <w:rPr>
          <w:rFonts w:ascii="Times New Roman" w:hAnsi="Times New Roman" w:cs="Times New Roman"/>
          <w:sz w:val="24"/>
          <w:szCs w:val="24"/>
        </w:rPr>
        <w:t>Pašvaldības iestādes “</w:t>
      </w:r>
      <w:r w:rsidRPr="003D57DD">
        <w:rPr>
          <w:rFonts w:ascii="Times New Roman" w:hAnsi="Times New Roman" w:cs="Times New Roman"/>
          <w:kern w:val="0"/>
          <w:sz w:val="24"/>
          <w:szCs w:val="24"/>
          <w14:ligatures w14:val="none"/>
        </w:rPr>
        <w:t>Varakļānu novada Kultūras centrs”</w:t>
      </w:r>
      <w:r w:rsidRPr="003D57DD">
        <w:rPr>
          <w:rFonts w:ascii="Times New Roman" w:hAnsi="Times New Roman" w:cs="Times New Roman"/>
          <w:sz w:val="24"/>
          <w:szCs w:val="24"/>
        </w:rPr>
        <w:t xml:space="preserve"> nolikums (apstiprināts ar 31.03.2022. Varakļānu novada pašvaldības domes lēmumu Nr. 6.21.). </w:t>
      </w:r>
    </w:p>
    <w:p w14:paraId="60DDD1A8" w14:textId="77777777" w:rsidR="003D57DD" w:rsidRPr="003D57DD" w:rsidRDefault="003D57DD" w:rsidP="003D57DD">
      <w:pPr>
        <w:spacing w:line="240" w:lineRule="auto"/>
        <w:ind w:left="1080"/>
        <w:contextualSpacing/>
        <w:jc w:val="both"/>
        <w:rPr>
          <w:rFonts w:ascii="Times New Roman" w:hAnsi="Times New Roman" w:cs="Times New Roman"/>
          <w:sz w:val="24"/>
          <w:szCs w:val="24"/>
        </w:rPr>
      </w:pPr>
    </w:p>
    <w:p w14:paraId="38C111EB" w14:textId="77777777" w:rsidR="003D57DD" w:rsidRPr="003D57DD" w:rsidRDefault="003D57DD" w:rsidP="003D57DD">
      <w:pPr>
        <w:numPr>
          <w:ilvl w:val="0"/>
          <w:numId w:val="50"/>
        </w:numPr>
        <w:spacing w:after="0" w:line="240" w:lineRule="auto"/>
        <w:ind w:hanging="436"/>
        <w:contextualSpacing/>
        <w:jc w:val="both"/>
        <w:rPr>
          <w:rFonts w:ascii="Times New Roman" w:hAnsi="Times New Roman" w:cs="Times New Roman"/>
          <w:sz w:val="24"/>
          <w:szCs w:val="24"/>
        </w:rPr>
      </w:pPr>
      <w:r w:rsidRPr="003D57DD">
        <w:rPr>
          <w:rFonts w:ascii="Times New Roman" w:hAnsi="Times New Roman" w:cs="Times New Roman"/>
          <w:sz w:val="24"/>
          <w:szCs w:val="24"/>
        </w:rPr>
        <w:t xml:space="preserve">Kontroli par lēmuma izpildi uzdot pašvaldības izpilddirektoram. </w:t>
      </w:r>
    </w:p>
    <w:p w14:paraId="6BBF3122" w14:textId="77777777" w:rsidR="000F5454" w:rsidRDefault="000F5454" w:rsidP="003D57DD">
      <w:pPr>
        <w:spacing w:after="0" w:line="240" w:lineRule="auto"/>
        <w:contextualSpacing/>
        <w:jc w:val="both"/>
        <w:rPr>
          <w:rFonts w:ascii="Times New Roman" w:hAnsi="Times New Roman" w:cs="Times New Roman"/>
          <w:b/>
          <w:bCs/>
          <w:sz w:val="24"/>
          <w:szCs w:val="24"/>
        </w:rPr>
      </w:pPr>
    </w:p>
    <w:p w14:paraId="16F1FDC2" w14:textId="77777777" w:rsidR="003D57DD" w:rsidRPr="003D57DD" w:rsidRDefault="003D57DD" w:rsidP="003D57DD">
      <w:pPr>
        <w:spacing w:after="0" w:line="240" w:lineRule="auto"/>
        <w:contextualSpacing/>
        <w:jc w:val="both"/>
        <w:rPr>
          <w:rFonts w:ascii="Times New Roman" w:hAnsi="Times New Roman" w:cs="Times New Roman"/>
          <w:b/>
          <w:bCs/>
          <w:sz w:val="24"/>
          <w:szCs w:val="24"/>
        </w:rPr>
      </w:pPr>
    </w:p>
    <w:bookmarkEnd w:id="231"/>
    <w:bookmarkEnd w:id="232"/>
    <w:bookmarkEnd w:id="233"/>
    <w:bookmarkEnd w:id="234"/>
    <w:bookmarkEnd w:id="235"/>
    <w:bookmarkEnd w:id="236"/>
    <w:bookmarkEnd w:id="237"/>
    <w:bookmarkEnd w:id="238"/>
    <w:bookmarkEnd w:id="239"/>
    <w:bookmarkEnd w:id="240"/>
    <w:bookmarkEnd w:id="241"/>
    <w:bookmarkEnd w:id="267"/>
    <w:p w14:paraId="50F199F7" w14:textId="77777777" w:rsidR="00AC4026" w:rsidRPr="003D57DD" w:rsidRDefault="00AC4026" w:rsidP="003D57DD">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3D57DD" w:rsidRDefault="00386453" w:rsidP="003D57DD">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3D57DD">
        <w:rPr>
          <w:rFonts w:ascii="Times New Roman" w:eastAsia="Times New Roman" w:hAnsi="Times New Roman" w:cs="Times New Roman"/>
          <w:kern w:val="0"/>
          <w:sz w:val="24"/>
          <w:szCs w:val="24"/>
          <w:lang w:eastAsia="lv-LV"/>
          <w14:ligatures w14:val="none"/>
        </w:rPr>
        <w:t xml:space="preserve">              Domes priekšsēdētājs                                                                       A. </w:t>
      </w:r>
      <w:proofErr w:type="spellStart"/>
      <w:r w:rsidRPr="003D57DD">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Default="001C774A" w:rsidP="003D57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5F133AF" w14:textId="77777777" w:rsidR="003D57DD" w:rsidRPr="003D57DD" w:rsidRDefault="003D57DD" w:rsidP="003D57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3D57DD" w:rsidRDefault="008652B4" w:rsidP="003D57D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68967954" w14:textId="2534C0B5" w:rsidR="00652137" w:rsidRPr="003D57DD" w:rsidRDefault="00AC4026" w:rsidP="003D57DD">
      <w:pPr>
        <w:spacing w:line="240" w:lineRule="auto"/>
        <w:jc w:val="both"/>
        <w:rPr>
          <w:rFonts w:ascii="Times New Roman" w:hAnsi="Times New Roman" w:cs="Times New Roman"/>
          <w:i/>
          <w:iCs/>
          <w:sz w:val="24"/>
          <w:szCs w:val="24"/>
        </w:rPr>
      </w:pPr>
      <w:r w:rsidRPr="003D57DD">
        <w:rPr>
          <w:rFonts w:ascii="Times New Roman" w:hAnsi="Times New Roman" w:cs="Times New Roman"/>
          <w:i/>
          <w:iCs/>
          <w:sz w:val="24"/>
          <w:szCs w:val="24"/>
        </w:rPr>
        <w:t>E</w:t>
      </w:r>
      <w:r w:rsidR="003D57DD" w:rsidRPr="003D57DD">
        <w:rPr>
          <w:rFonts w:ascii="Times New Roman" w:hAnsi="Times New Roman" w:cs="Times New Roman"/>
          <w:i/>
          <w:iCs/>
          <w:sz w:val="24"/>
          <w:szCs w:val="24"/>
        </w:rPr>
        <w:t>.</w:t>
      </w:r>
      <w:r w:rsidRPr="003D57DD">
        <w:rPr>
          <w:rFonts w:ascii="Times New Roman" w:hAnsi="Times New Roman" w:cs="Times New Roman"/>
          <w:i/>
          <w:iCs/>
          <w:sz w:val="24"/>
          <w:szCs w:val="24"/>
        </w:rPr>
        <w:t xml:space="preserve"> Zāle 26486811</w:t>
      </w:r>
    </w:p>
    <w:sectPr w:rsidR="00652137" w:rsidRPr="003D57DD" w:rsidSect="00AC4026">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BE4CF" w14:textId="77777777" w:rsidR="00382014" w:rsidRDefault="00382014">
      <w:pPr>
        <w:spacing w:after="0" w:line="240" w:lineRule="auto"/>
      </w:pPr>
      <w:r>
        <w:separator/>
      </w:r>
    </w:p>
  </w:endnote>
  <w:endnote w:type="continuationSeparator" w:id="0">
    <w:p w14:paraId="5335BEF5" w14:textId="77777777" w:rsidR="00382014" w:rsidRDefault="0038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8F47" w14:textId="77777777" w:rsidR="00382014" w:rsidRDefault="00382014">
      <w:pPr>
        <w:spacing w:after="0" w:line="240" w:lineRule="auto"/>
      </w:pPr>
      <w:r>
        <w:separator/>
      </w:r>
    </w:p>
  </w:footnote>
  <w:footnote w:type="continuationSeparator" w:id="0">
    <w:p w14:paraId="243DD914" w14:textId="77777777" w:rsidR="00382014" w:rsidRDefault="00382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6"/>
  </w:num>
  <w:num w:numId="3" w16cid:durableId="971324600">
    <w:abstractNumId w:val="38"/>
  </w:num>
  <w:num w:numId="4" w16cid:durableId="896890245">
    <w:abstractNumId w:val="19"/>
  </w:num>
  <w:num w:numId="5" w16cid:durableId="1305887874">
    <w:abstractNumId w:val="4"/>
  </w:num>
  <w:num w:numId="6" w16cid:durableId="543949159">
    <w:abstractNumId w:val="45"/>
  </w:num>
  <w:num w:numId="7" w16cid:durableId="777412574">
    <w:abstractNumId w:val="11"/>
  </w:num>
  <w:num w:numId="8" w16cid:durableId="1267038869">
    <w:abstractNumId w:val="48"/>
  </w:num>
  <w:num w:numId="9" w16cid:durableId="919214467">
    <w:abstractNumId w:val="47"/>
  </w:num>
  <w:num w:numId="10" w16cid:durableId="125508747">
    <w:abstractNumId w:val="28"/>
  </w:num>
  <w:num w:numId="11" w16cid:durableId="1502504359">
    <w:abstractNumId w:val="3"/>
  </w:num>
  <w:num w:numId="12" w16cid:durableId="699165212">
    <w:abstractNumId w:val="10"/>
  </w:num>
  <w:num w:numId="13" w16cid:durableId="1307583220">
    <w:abstractNumId w:val="13"/>
  </w:num>
  <w:num w:numId="14" w16cid:durableId="69624136">
    <w:abstractNumId w:val="40"/>
  </w:num>
  <w:num w:numId="15" w16cid:durableId="347340947">
    <w:abstractNumId w:val="17"/>
  </w:num>
  <w:num w:numId="16" w16cid:durableId="1668482134">
    <w:abstractNumId w:val="5"/>
  </w:num>
  <w:num w:numId="17" w16cid:durableId="1407530012">
    <w:abstractNumId w:val="32"/>
  </w:num>
  <w:num w:numId="18" w16cid:durableId="1032151322">
    <w:abstractNumId w:val="39"/>
  </w:num>
  <w:num w:numId="19" w16cid:durableId="1497919565">
    <w:abstractNumId w:val="6"/>
  </w:num>
  <w:num w:numId="20" w16cid:durableId="1164053798">
    <w:abstractNumId w:val="7"/>
  </w:num>
  <w:num w:numId="21" w16cid:durableId="1202593000">
    <w:abstractNumId w:val="21"/>
  </w:num>
  <w:num w:numId="22" w16cid:durableId="578371887">
    <w:abstractNumId w:val="43"/>
  </w:num>
  <w:num w:numId="23" w16cid:durableId="1423256168">
    <w:abstractNumId w:val="9"/>
  </w:num>
  <w:num w:numId="24" w16cid:durableId="996618554">
    <w:abstractNumId w:val="16"/>
  </w:num>
  <w:num w:numId="25" w16cid:durableId="498078370">
    <w:abstractNumId w:val="8"/>
  </w:num>
  <w:num w:numId="26" w16cid:durableId="995567603">
    <w:abstractNumId w:val="31"/>
  </w:num>
  <w:num w:numId="27" w16cid:durableId="1370913584">
    <w:abstractNumId w:val="25"/>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2"/>
  </w:num>
  <w:num w:numId="32" w16cid:durableId="1804418744">
    <w:abstractNumId w:val="34"/>
  </w:num>
  <w:num w:numId="33" w16cid:durableId="1193112501">
    <w:abstractNumId w:val="49"/>
  </w:num>
  <w:num w:numId="34" w16cid:durableId="767123615">
    <w:abstractNumId w:val="29"/>
  </w:num>
  <w:num w:numId="35" w16cid:durableId="578831254">
    <w:abstractNumId w:val="22"/>
  </w:num>
  <w:num w:numId="36" w16cid:durableId="1339767488">
    <w:abstractNumId w:val="14"/>
  </w:num>
  <w:num w:numId="37" w16cid:durableId="895512147">
    <w:abstractNumId w:val="27"/>
  </w:num>
  <w:num w:numId="38" w16cid:durableId="205915150">
    <w:abstractNumId w:val="12"/>
  </w:num>
  <w:num w:numId="39" w16cid:durableId="736123601">
    <w:abstractNumId w:val="46"/>
  </w:num>
  <w:num w:numId="40" w16cid:durableId="2107266496">
    <w:abstractNumId w:val="36"/>
  </w:num>
  <w:num w:numId="41" w16cid:durableId="1969781455">
    <w:abstractNumId w:val="33"/>
  </w:num>
  <w:num w:numId="42" w16cid:durableId="1553804155">
    <w:abstractNumId w:val="24"/>
  </w:num>
  <w:num w:numId="43" w16cid:durableId="1592741572">
    <w:abstractNumId w:val="2"/>
  </w:num>
  <w:num w:numId="44" w16cid:durableId="912353227">
    <w:abstractNumId w:val="44"/>
  </w:num>
  <w:num w:numId="45" w16cid:durableId="274558168">
    <w:abstractNumId w:val="23"/>
  </w:num>
  <w:num w:numId="46" w16cid:durableId="1912806197">
    <w:abstractNumId w:val="20"/>
  </w:num>
  <w:num w:numId="47" w16cid:durableId="1103645705">
    <w:abstractNumId w:val="41"/>
  </w:num>
  <w:num w:numId="48" w16cid:durableId="1235629508">
    <w:abstractNumId w:val="15"/>
  </w:num>
  <w:num w:numId="49" w16cid:durableId="612592975">
    <w:abstractNumId w:val="35"/>
  </w:num>
  <w:num w:numId="50" w16cid:durableId="1314605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65357"/>
    <w:rsid w:val="00076F8D"/>
    <w:rsid w:val="00091189"/>
    <w:rsid w:val="0009534C"/>
    <w:rsid w:val="000B478C"/>
    <w:rsid w:val="000B6ED6"/>
    <w:rsid w:val="000D2234"/>
    <w:rsid w:val="000D77C6"/>
    <w:rsid w:val="000F5454"/>
    <w:rsid w:val="000F6AFD"/>
    <w:rsid w:val="0010004E"/>
    <w:rsid w:val="001010C6"/>
    <w:rsid w:val="0010398F"/>
    <w:rsid w:val="00114A1B"/>
    <w:rsid w:val="00120527"/>
    <w:rsid w:val="0012355D"/>
    <w:rsid w:val="00124475"/>
    <w:rsid w:val="0012688C"/>
    <w:rsid w:val="001410EE"/>
    <w:rsid w:val="001847D0"/>
    <w:rsid w:val="00191CEE"/>
    <w:rsid w:val="00191F27"/>
    <w:rsid w:val="001A5FA4"/>
    <w:rsid w:val="001B1333"/>
    <w:rsid w:val="001B4440"/>
    <w:rsid w:val="001C17C9"/>
    <w:rsid w:val="001C774A"/>
    <w:rsid w:val="00217DC7"/>
    <w:rsid w:val="00236EBF"/>
    <w:rsid w:val="00237B4C"/>
    <w:rsid w:val="002A431F"/>
    <w:rsid w:val="003366D1"/>
    <w:rsid w:val="00337104"/>
    <w:rsid w:val="00355C00"/>
    <w:rsid w:val="00356FDD"/>
    <w:rsid w:val="00382014"/>
    <w:rsid w:val="0038544F"/>
    <w:rsid w:val="00386453"/>
    <w:rsid w:val="003901A5"/>
    <w:rsid w:val="003919B0"/>
    <w:rsid w:val="00396F4C"/>
    <w:rsid w:val="003B36CE"/>
    <w:rsid w:val="003D57DD"/>
    <w:rsid w:val="003E4DF7"/>
    <w:rsid w:val="003E65FC"/>
    <w:rsid w:val="003F1582"/>
    <w:rsid w:val="0040253D"/>
    <w:rsid w:val="004067A5"/>
    <w:rsid w:val="00427160"/>
    <w:rsid w:val="00477AE7"/>
    <w:rsid w:val="00482FB2"/>
    <w:rsid w:val="004B4392"/>
    <w:rsid w:val="004C7232"/>
    <w:rsid w:val="004D1E9F"/>
    <w:rsid w:val="00512E96"/>
    <w:rsid w:val="005307F1"/>
    <w:rsid w:val="0053526B"/>
    <w:rsid w:val="00595192"/>
    <w:rsid w:val="005C1E30"/>
    <w:rsid w:val="005E0C4E"/>
    <w:rsid w:val="005E559B"/>
    <w:rsid w:val="005F1832"/>
    <w:rsid w:val="005F45A5"/>
    <w:rsid w:val="0062372C"/>
    <w:rsid w:val="0063388F"/>
    <w:rsid w:val="00636FC1"/>
    <w:rsid w:val="00642C5D"/>
    <w:rsid w:val="00652137"/>
    <w:rsid w:val="006B2142"/>
    <w:rsid w:val="006B5A49"/>
    <w:rsid w:val="006B7B77"/>
    <w:rsid w:val="006D1878"/>
    <w:rsid w:val="00700BD7"/>
    <w:rsid w:val="007206B5"/>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95677"/>
    <w:rsid w:val="008A1CDC"/>
    <w:rsid w:val="008B2FAC"/>
    <w:rsid w:val="008C23DC"/>
    <w:rsid w:val="008E26C9"/>
    <w:rsid w:val="008F70EC"/>
    <w:rsid w:val="00921A5F"/>
    <w:rsid w:val="00927E75"/>
    <w:rsid w:val="00933C67"/>
    <w:rsid w:val="00953CEA"/>
    <w:rsid w:val="009637E1"/>
    <w:rsid w:val="00963B45"/>
    <w:rsid w:val="009714F8"/>
    <w:rsid w:val="00994635"/>
    <w:rsid w:val="009B0CAB"/>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5303D"/>
    <w:rsid w:val="00B6309C"/>
    <w:rsid w:val="00B7078E"/>
    <w:rsid w:val="00B7235F"/>
    <w:rsid w:val="00B81B0C"/>
    <w:rsid w:val="00B9621F"/>
    <w:rsid w:val="00BF6430"/>
    <w:rsid w:val="00C00D21"/>
    <w:rsid w:val="00C02C75"/>
    <w:rsid w:val="00C3211E"/>
    <w:rsid w:val="00C33A31"/>
    <w:rsid w:val="00C819FC"/>
    <w:rsid w:val="00CB32BC"/>
    <w:rsid w:val="00CC2900"/>
    <w:rsid w:val="00CD25C6"/>
    <w:rsid w:val="00CE59E7"/>
    <w:rsid w:val="00CF5683"/>
    <w:rsid w:val="00D14F66"/>
    <w:rsid w:val="00D22661"/>
    <w:rsid w:val="00D27C6F"/>
    <w:rsid w:val="00D43C5B"/>
    <w:rsid w:val="00D60885"/>
    <w:rsid w:val="00D66B27"/>
    <w:rsid w:val="00D70B42"/>
    <w:rsid w:val="00D76B7D"/>
    <w:rsid w:val="00D92D9F"/>
    <w:rsid w:val="00DC50FC"/>
    <w:rsid w:val="00E11C30"/>
    <w:rsid w:val="00E12F92"/>
    <w:rsid w:val="00E33512"/>
    <w:rsid w:val="00EB1148"/>
    <w:rsid w:val="00EB32BA"/>
    <w:rsid w:val="00EB6109"/>
    <w:rsid w:val="00EC49E2"/>
    <w:rsid w:val="00EE2BA4"/>
    <w:rsid w:val="00F23CCD"/>
    <w:rsid w:val="00F30F8E"/>
    <w:rsid w:val="00F5189B"/>
    <w:rsid w:val="00F65FA4"/>
    <w:rsid w:val="00F66425"/>
    <w:rsid w:val="00F71BA8"/>
    <w:rsid w:val="00FA11BF"/>
    <w:rsid w:val="00FA7578"/>
    <w:rsid w:val="00FD1622"/>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7797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354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3359</Words>
  <Characters>1915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77</cp:revision>
  <dcterms:created xsi:type="dcterms:W3CDTF">2024-09-06T08:06:00Z</dcterms:created>
  <dcterms:modified xsi:type="dcterms:W3CDTF">2025-07-04T12:00:00Z</dcterms:modified>
</cp:coreProperties>
</file>